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21" w:rsidRDefault="002D1921" w:rsidP="002D1921">
      <w:pPr>
        <w:pStyle w:val="2"/>
        <w:shd w:val="clear" w:color="auto" w:fill="FFFFFF"/>
        <w:spacing w:before="0" w:after="0"/>
        <w:jc w:val="center"/>
        <w:rPr>
          <w:rFonts w:ascii="Trebuchet MS" w:hAnsi="Trebuchet MS" w:cs="Times New Roman"/>
          <w:color w:val="188F3A"/>
          <w:sz w:val="50"/>
          <w:szCs w:val="50"/>
        </w:rPr>
      </w:pPr>
      <w:r>
        <w:rPr>
          <w:rStyle w:val="a3"/>
          <w:rFonts w:ascii="Trebuchet MS" w:hAnsi="Trebuchet MS"/>
          <w:b/>
          <w:bCs/>
          <w:color w:val="188F3A"/>
          <w:sz w:val="50"/>
          <w:szCs w:val="50"/>
          <w:bdr w:val="none" w:sz="0" w:space="0" w:color="auto" w:frame="1"/>
        </w:rPr>
        <w:t>ЩО РОБИТИ ЯКЩО ... У ВАС КОНФЛІКТНА ДИТИНА</w:t>
      </w:r>
      <w:r>
        <w:rPr>
          <w:rFonts w:ascii="Trebuchet MS" w:hAnsi="Trebuchet MS"/>
          <w:noProof/>
          <w:color w:val="188F3A"/>
          <w:sz w:val="50"/>
          <w:szCs w:val="50"/>
        </w:rPr>
        <w:drawing>
          <wp:inline distT="0" distB="0" distL="0" distR="0">
            <wp:extent cx="1428750" cy="1428750"/>
            <wp:effectExtent l="19050" t="0" r="0" b="0"/>
            <wp:docPr id="1" name="Рисунок 1" descr="/Files/images/яяяяяяяяяяяяяяя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images/яяяяяяяяяяяяяяяяя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921" w:rsidRDefault="002D1921" w:rsidP="002D1921">
      <w:pPr>
        <w:pStyle w:val="4"/>
        <w:shd w:val="clear" w:color="auto" w:fill="FFFFFF"/>
        <w:spacing w:before="0" w:after="0"/>
        <w:rPr>
          <w:rFonts w:ascii="Trebuchet MS" w:hAnsi="Trebuchet MS"/>
          <w:color w:val="000000"/>
          <w:sz w:val="41"/>
          <w:szCs w:val="41"/>
        </w:rPr>
      </w:pPr>
      <w:proofErr w:type="spellStart"/>
      <w:r>
        <w:rPr>
          <w:rStyle w:val="a3"/>
          <w:rFonts w:ascii="Trebuchet MS" w:hAnsi="Trebuchet MS"/>
          <w:b/>
          <w:bCs/>
          <w:color w:val="000000"/>
          <w:sz w:val="41"/>
          <w:szCs w:val="41"/>
          <w:bdr w:val="none" w:sz="0" w:space="0" w:color="auto" w:frame="1"/>
        </w:rPr>
        <w:t>Визначте</w:t>
      </w:r>
      <w:proofErr w:type="spellEnd"/>
      <w:r>
        <w:rPr>
          <w:rStyle w:val="a3"/>
          <w:rFonts w:ascii="Trebuchet MS" w:hAnsi="Trebuchet MS"/>
          <w:b/>
          <w:bCs/>
          <w:color w:val="000000"/>
          <w:sz w:val="41"/>
          <w:szCs w:val="41"/>
          <w:bdr w:val="none" w:sz="0" w:space="0" w:color="auto" w:frame="1"/>
        </w:rPr>
        <w:t xml:space="preserve"> причини:</w:t>
      </w:r>
    </w:p>
    <w:p w:rsidR="002D1921" w:rsidRDefault="002D1921" w:rsidP="002D1921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Можливо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конфліктність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-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наслідок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егоїстичності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дитини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Якщо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вдома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вона - центр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уваги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найменші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її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бажання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виконуються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то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дитина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чекає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такого ж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ставлення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до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себе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боку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інших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дітей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Але, не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отримуючи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бажаного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вона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починає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домагатися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свого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провокуючи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конфлікти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</w:t>
      </w:r>
    </w:p>
    <w:p w:rsidR="002D1921" w:rsidRDefault="002D1921" w:rsidP="002D1921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ahoma" w:hAnsi="Tahoma" w:cs="Tahoma"/>
          <w:color w:val="000000"/>
          <w:sz w:val="18"/>
          <w:szCs w:val="18"/>
        </w:rPr>
      </w:pP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</w:rPr>
        <w:t>Можливо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дитина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«закинута»,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їй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не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вистачає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в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родині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турботи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уваги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вона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відчуває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образу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злість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та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зганяє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в сварках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накопичені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в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її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душі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почуття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</w:t>
      </w:r>
      <w:proofErr w:type="gramEnd"/>
    </w:p>
    <w:p w:rsidR="002D1921" w:rsidRDefault="002D1921" w:rsidP="002D1921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Можливо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дитина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часто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є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</w:rPr>
        <w:t>св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ідком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сварок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між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батьками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або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іншими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членами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сім'ї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та просто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починає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наслідувати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їхню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поведінку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</w:t>
      </w:r>
    </w:p>
    <w:p w:rsidR="002D1921" w:rsidRDefault="002D1921" w:rsidP="002D1921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Конфліктна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поведінка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дитини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-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це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сигнал,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що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вами,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шановні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батьки,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щось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не так. Тому будьте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готові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змінити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свою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поведінку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</w:t>
      </w:r>
    </w:p>
    <w:p w:rsidR="002D1921" w:rsidRDefault="002D1921" w:rsidP="002D1921">
      <w:pPr>
        <w:pStyle w:val="4"/>
        <w:shd w:val="clear" w:color="auto" w:fill="FFFFFF"/>
        <w:spacing w:before="0" w:after="0"/>
        <w:rPr>
          <w:rFonts w:ascii="Trebuchet MS" w:hAnsi="Trebuchet MS"/>
          <w:color w:val="000000"/>
          <w:sz w:val="41"/>
          <w:szCs w:val="41"/>
        </w:rPr>
      </w:pPr>
      <w:r>
        <w:rPr>
          <w:rStyle w:val="a3"/>
          <w:rFonts w:ascii="Trebuchet MS" w:hAnsi="Trebuchet MS"/>
          <w:b/>
          <w:bCs/>
          <w:color w:val="000000"/>
          <w:sz w:val="41"/>
          <w:szCs w:val="41"/>
          <w:bdr w:val="none" w:sz="0" w:space="0" w:color="auto" w:frame="1"/>
        </w:rPr>
        <w:t xml:space="preserve">Як себе вести </w:t>
      </w:r>
      <w:proofErr w:type="spellStart"/>
      <w:r>
        <w:rPr>
          <w:rStyle w:val="a3"/>
          <w:rFonts w:ascii="Trebuchet MS" w:hAnsi="Trebuchet MS"/>
          <w:b/>
          <w:bCs/>
          <w:color w:val="000000"/>
          <w:sz w:val="41"/>
          <w:szCs w:val="41"/>
          <w:bdr w:val="none" w:sz="0" w:space="0" w:color="auto" w:frame="1"/>
        </w:rPr>
        <w:t>з</w:t>
      </w:r>
      <w:proofErr w:type="spellEnd"/>
      <w:r>
        <w:rPr>
          <w:rStyle w:val="a3"/>
          <w:rFonts w:ascii="Trebuchet MS" w:hAnsi="Trebuchet MS"/>
          <w:b/>
          <w:bCs/>
          <w:color w:val="000000"/>
          <w:sz w:val="41"/>
          <w:szCs w:val="41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Trebuchet MS" w:hAnsi="Trebuchet MS"/>
          <w:b/>
          <w:bCs/>
          <w:color w:val="000000"/>
          <w:sz w:val="41"/>
          <w:szCs w:val="41"/>
          <w:bdr w:val="none" w:sz="0" w:space="0" w:color="auto" w:frame="1"/>
        </w:rPr>
        <w:t>конфліктною</w:t>
      </w:r>
      <w:proofErr w:type="spellEnd"/>
      <w:r>
        <w:rPr>
          <w:rStyle w:val="a3"/>
          <w:rFonts w:ascii="Trebuchet MS" w:hAnsi="Trebuchet MS"/>
          <w:b/>
          <w:bCs/>
          <w:color w:val="000000"/>
          <w:sz w:val="41"/>
          <w:szCs w:val="41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Trebuchet MS" w:hAnsi="Trebuchet MS"/>
          <w:b/>
          <w:bCs/>
          <w:color w:val="000000"/>
          <w:sz w:val="41"/>
          <w:szCs w:val="41"/>
          <w:bdr w:val="none" w:sz="0" w:space="0" w:color="auto" w:frame="1"/>
        </w:rPr>
        <w:t>дитиною</w:t>
      </w:r>
      <w:proofErr w:type="spellEnd"/>
      <w:r>
        <w:rPr>
          <w:rStyle w:val="a3"/>
          <w:rFonts w:ascii="Trebuchet MS" w:hAnsi="Trebuchet MS"/>
          <w:b/>
          <w:bCs/>
          <w:color w:val="000000"/>
          <w:sz w:val="41"/>
          <w:szCs w:val="41"/>
          <w:bdr w:val="none" w:sz="0" w:space="0" w:color="auto" w:frame="1"/>
        </w:rPr>
        <w:t>:</w:t>
      </w:r>
    </w:p>
    <w:p w:rsidR="002D1921" w:rsidRDefault="002D1921" w:rsidP="002D1921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Стримувати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прагнення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дитини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провокувати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сварки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іншими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Звертайте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увагу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на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недружні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погляди один на одного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або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бурмотання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чого-небудь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образою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</w:t>
      </w:r>
    </w:p>
    <w:p w:rsidR="002D1921" w:rsidRDefault="002D1921" w:rsidP="002D1921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Не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прагніть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припинити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сварку,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звинувативши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іншу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дитину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в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її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виникненні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та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захищаючи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свою;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намагайтесь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об'єктивно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розібратися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у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причинах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конфлікту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</w:t>
      </w:r>
    </w:p>
    <w:p w:rsidR="002D1921" w:rsidRDefault="002D1921" w:rsidP="002D1921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ascii="Tahoma" w:hAnsi="Tahoma" w:cs="Tahoma"/>
          <w:color w:val="000000"/>
          <w:sz w:val="18"/>
          <w:szCs w:val="18"/>
        </w:rPr>
      </w:pP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</w:rPr>
        <w:t>П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ісля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сварки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обговоріть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дитиною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причини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її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виникнення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визначте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неправильні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дії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дитини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які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призвели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до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конфлікту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;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спробуйте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знайти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інші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можливі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способи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виходу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конфліктної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ситуації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</w:t>
      </w:r>
    </w:p>
    <w:p w:rsidR="002D1921" w:rsidRDefault="002D1921" w:rsidP="002D1921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Не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обговорюйте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при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дитині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проблеми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його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поведінки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іншими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: вона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може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утвердитися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в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думці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що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конфлікти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неминучі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буде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продовжувати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провокувати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їх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</w:t>
      </w:r>
    </w:p>
    <w:p w:rsidR="002D1921" w:rsidRDefault="002D1921" w:rsidP="002D1921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Не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завжди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слід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втручатися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в сварки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дітей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: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тільки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якщо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</w:rPr>
        <w:t>п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ід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час сварок один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завжди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перемагає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а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інший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виступає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«жертвою».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Варто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перервати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їх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контакт,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щоб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запобігти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формування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боязкість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у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переможеного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</w:t>
      </w:r>
    </w:p>
    <w:p w:rsidR="002D1921" w:rsidRDefault="002D1921" w:rsidP="002D1921">
      <w:pPr>
        <w:pStyle w:val="4"/>
        <w:shd w:val="clear" w:color="auto" w:fill="FFFFFF"/>
        <w:spacing w:before="0" w:after="0"/>
        <w:rPr>
          <w:rFonts w:ascii="Trebuchet MS" w:hAnsi="Trebuchet MS"/>
          <w:color w:val="000000"/>
          <w:sz w:val="41"/>
          <w:szCs w:val="41"/>
        </w:rPr>
      </w:pPr>
      <w:proofErr w:type="spellStart"/>
      <w:r>
        <w:rPr>
          <w:rStyle w:val="a3"/>
          <w:rFonts w:ascii="Trebuchet MS" w:hAnsi="Trebuchet MS"/>
          <w:b/>
          <w:bCs/>
          <w:color w:val="000000"/>
          <w:sz w:val="41"/>
          <w:szCs w:val="41"/>
          <w:bdr w:val="none" w:sz="0" w:space="0" w:color="auto" w:frame="1"/>
        </w:rPr>
        <w:t>Радимо</w:t>
      </w:r>
      <w:proofErr w:type="spellEnd"/>
      <w:r>
        <w:rPr>
          <w:rStyle w:val="a3"/>
          <w:rFonts w:ascii="Trebuchet MS" w:hAnsi="Trebuchet MS"/>
          <w:b/>
          <w:bCs/>
          <w:color w:val="000000"/>
          <w:sz w:val="41"/>
          <w:szCs w:val="41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Trebuchet MS" w:hAnsi="Trebuchet MS"/>
          <w:b/>
          <w:bCs/>
          <w:color w:val="000000"/>
          <w:sz w:val="41"/>
          <w:szCs w:val="41"/>
          <w:bdr w:val="none" w:sz="0" w:space="0" w:color="auto" w:frame="1"/>
        </w:rPr>
        <w:t>пограти</w:t>
      </w:r>
      <w:proofErr w:type="spellEnd"/>
      <w:r>
        <w:rPr>
          <w:rStyle w:val="a3"/>
          <w:rFonts w:ascii="Trebuchet MS" w:hAnsi="Trebuchet MS"/>
          <w:b/>
          <w:bCs/>
          <w:color w:val="000000"/>
          <w:sz w:val="41"/>
          <w:szCs w:val="41"/>
          <w:bdr w:val="none" w:sz="0" w:space="0" w:color="auto" w:frame="1"/>
        </w:rPr>
        <w:t>:</w:t>
      </w:r>
    </w:p>
    <w:p w:rsidR="002D1921" w:rsidRDefault="002D1921" w:rsidP="002D1921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Попросіть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дитину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намалювати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її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друзів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потім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розповісти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що-небудь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про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кожного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з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них.</w:t>
      </w:r>
    </w:p>
    <w:p w:rsidR="002D1921" w:rsidRDefault="002D1921" w:rsidP="002D1921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З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компанією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дітей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скласти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казку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так,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щоб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кожен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по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черзі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додавав свою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пропозицію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Таке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придумування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казки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допомагає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дітям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виразити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свою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індивідуальність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висловлювати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думки.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Вчить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адекватним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способам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взаємодії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-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взаємодопомозі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вмінню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спокійно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вислухати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співрозмовника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</w:t>
      </w:r>
    </w:p>
    <w:p w:rsidR="00951A27" w:rsidRDefault="00951A27"/>
    <w:sectPr w:rsidR="00951A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132B7"/>
    <w:multiLevelType w:val="multilevel"/>
    <w:tmpl w:val="9A70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D1617"/>
    <w:multiLevelType w:val="multilevel"/>
    <w:tmpl w:val="44E0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3F6415"/>
    <w:multiLevelType w:val="multilevel"/>
    <w:tmpl w:val="6C76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2D1921"/>
    <w:rsid w:val="002D1921"/>
    <w:rsid w:val="0095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D192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D192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192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2D1921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Strong"/>
    <w:basedOn w:val="a0"/>
    <w:qFormat/>
    <w:rsid w:val="002D192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D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9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rzhyschiv-dnz-kalynka.edukit.kiev.ua/files2/images/%D1%8F%D1%8F%D1%8F%D1%8F%D1%8F%D1%8F%D1%8F%D1%8F%D1%8F%D1%8F%D1%8F%D1%8F%D1%8F%D1%8F%D1%8F%D1%8F%D1%8F.jpg?size=1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2015-01-09T14:28:00Z</dcterms:created>
  <dcterms:modified xsi:type="dcterms:W3CDTF">2015-01-09T14:28:00Z</dcterms:modified>
</cp:coreProperties>
</file>